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E27E85C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F5F83" w:rsidRPr="007F5F83">
        <w:rPr>
          <w:rFonts w:cstheme="minorHAnsi"/>
          <w:b/>
          <w:lang w:eastAsia="pl-PL"/>
        </w:rPr>
        <w:t xml:space="preserve">POST/DYS/OLD/GZ/04355/2025                                                    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F5F83" w:rsidRPr="007F5F83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obszar gminy Warta, Błaszki, Goszczanów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A5B2D7E" w:rsidR="00347E8D" w:rsidRPr="006B2C28" w:rsidRDefault="007F5F8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F5F83">
            <w:rPr>
              <w:rFonts w:asciiTheme="minorHAnsi" w:hAnsiTheme="minorHAnsi" w:cstheme="minorHAnsi"/>
              <w:sz w:val="14"/>
              <w:szCs w:val="14"/>
            </w:rPr>
            <w:t xml:space="preserve">POST/DYS/OLD/GZ/04355/2025                                                    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5F83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6AD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POST/DYS/OLD/GZ/04355/2025                        </dmsv2SWPP2ObjectNumber>
    <dmsv2SWPP2SumMD5 xmlns="http://schemas.microsoft.com/sharepoint/v3">8cf77d8f98120e857d392ea5c2d87c85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JEUP5JKVCYQC-1440096624-10318</_dlc_DocId>
    <_dlc_DocIdUrl xmlns="a19cb1c7-c5c7-46d4-85ae-d83685407bba">
      <Url>https://swpp2.dms.gkpge.pl/sites/41/_layouts/15/DocIdRedir.aspx?ID=JEUP5JKVCYQC-1440096624-10318</Url>
      <Description>JEUP5JKVCYQC-1440096624-10318</Description>
    </_dlc_DocIdUrl>
  </documentManagement>
</p:properties>
</file>

<file path=customXml/itemProps1.xml><?xml version="1.0" encoding="utf-8"?>
<ds:datastoreItem xmlns:ds="http://schemas.openxmlformats.org/officeDocument/2006/customXml" ds:itemID="{BD48B3C1-CF92-4393-A377-1C630118CF83}"/>
</file>

<file path=customXml/itemProps2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2025-12-03T08:32:00Z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6b1b1a5a-4971-494a-9b20-05f2585b555f</vt:lpwstr>
  </property>
</Properties>
</file>